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84AA3" w14:textId="77777777" w:rsidR="003C79E5" w:rsidRPr="00F10E2A" w:rsidRDefault="003C79E5" w:rsidP="003C79E5">
      <w:pPr>
        <w:framePr w:w="2722" w:h="12474" w:hRule="exact" w:wrap="around" w:vAnchor="page" w:hAnchor="page" w:x="8790" w:y="1980"/>
        <w:spacing w:line="200" w:lineRule="atLeast"/>
        <w:rPr>
          <w:sz w:val="18"/>
          <w:szCs w:val="18"/>
        </w:rPr>
      </w:pPr>
      <w:bookmarkStart w:id="0" w:name="_GoBack"/>
      <w:bookmarkEnd w:id="0"/>
      <w:r w:rsidRPr="00F10E2A">
        <w:rPr>
          <w:sz w:val="18"/>
          <w:szCs w:val="18"/>
        </w:rPr>
        <w:t>By- og Kulturforvaltningen</w:t>
      </w:r>
    </w:p>
    <w:p w14:paraId="1FB42469" w14:textId="77777777" w:rsidR="003C79E5" w:rsidRPr="00F10E2A" w:rsidRDefault="003C79E5" w:rsidP="003C79E5">
      <w:pPr>
        <w:framePr w:w="2722" w:h="12474" w:hRule="exact" w:wrap="around" w:vAnchor="page" w:hAnchor="page" w:x="8790" w:y="1980"/>
        <w:spacing w:line="200" w:lineRule="atLeast"/>
        <w:rPr>
          <w:sz w:val="18"/>
          <w:szCs w:val="18"/>
        </w:rPr>
      </w:pPr>
    </w:p>
    <w:p w14:paraId="5CE597C6" w14:textId="77777777" w:rsidR="003C79E5" w:rsidRPr="00F10E2A" w:rsidRDefault="003C79E5" w:rsidP="003C79E5">
      <w:pPr>
        <w:framePr w:w="2722" w:h="12474" w:hRule="exact" w:wrap="around" w:vAnchor="page" w:hAnchor="page" w:x="8790" w:y="1980"/>
        <w:rPr>
          <w:szCs w:val="18"/>
        </w:rPr>
      </w:pPr>
      <w:r w:rsidRPr="00F10E2A">
        <w:rPr>
          <w:szCs w:val="18"/>
        </w:rPr>
        <w:t>Erhverv og Bæredygtighed</w:t>
      </w:r>
    </w:p>
    <w:p w14:paraId="6EFC79A4" w14:textId="77777777" w:rsidR="003C79E5" w:rsidRPr="00F10E2A" w:rsidRDefault="003C79E5" w:rsidP="003C79E5">
      <w:pPr>
        <w:framePr w:w="2722" w:h="12474" w:hRule="exact" w:wrap="around" w:vAnchor="page" w:hAnchor="page" w:x="8790" w:y="1980"/>
        <w:rPr>
          <w:sz w:val="18"/>
          <w:szCs w:val="18"/>
        </w:rPr>
      </w:pPr>
    </w:p>
    <w:p w14:paraId="66D38C4D" w14:textId="77777777" w:rsidR="003C79E5" w:rsidRPr="00F10E2A" w:rsidRDefault="003C79E5" w:rsidP="003C79E5">
      <w:pPr>
        <w:framePr w:w="2722" w:h="12474" w:hRule="exact" w:wrap="around" w:vAnchor="page" w:hAnchor="page" w:x="8790" w:y="1980"/>
        <w:spacing w:line="200" w:lineRule="atLeast"/>
        <w:rPr>
          <w:sz w:val="18"/>
          <w:szCs w:val="18"/>
        </w:rPr>
      </w:pPr>
      <w:r w:rsidRPr="00F10E2A">
        <w:rPr>
          <w:sz w:val="18"/>
          <w:szCs w:val="18"/>
        </w:rPr>
        <w:t>Nørregade 36</w:t>
      </w:r>
    </w:p>
    <w:p w14:paraId="5CBA4C66" w14:textId="77777777" w:rsidR="003C79E5" w:rsidRPr="00F10E2A" w:rsidRDefault="003C79E5" w:rsidP="003C79E5">
      <w:pPr>
        <w:framePr w:w="2722" w:h="12474" w:hRule="exact" w:wrap="around" w:vAnchor="page" w:hAnchor="page" w:x="8790" w:y="1980"/>
        <w:spacing w:line="200" w:lineRule="atLeast"/>
        <w:rPr>
          <w:sz w:val="18"/>
          <w:szCs w:val="18"/>
        </w:rPr>
      </w:pPr>
      <w:r w:rsidRPr="00F10E2A">
        <w:rPr>
          <w:sz w:val="18"/>
          <w:szCs w:val="18"/>
        </w:rPr>
        <w:t>5000 Odense C</w:t>
      </w:r>
    </w:p>
    <w:p w14:paraId="7211CA81" w14:textId="77777777" w:rsidR="003C79E5" w:rsidRPr="00F10E2A" w:rsidRDefault="003C79E5" w:rsidP="003C79E5">
      <w:pPr>
        <w:framePr w:w="2722" w:h="12474" w:hRule="exact" w:wrap="around" w:vAnchor="page" w:hAnchor="page" w:x="8790" w:y="1980"/>
        <w:spacing w:line="200" w:lineRule="atLeast"/>
        <w:rPr>
          <w:sz w:val="18"/>
          <w:szCs w:val="18"/>
        </w:rPr>
      </w:pPr>
    </w:p>
    <w:p w14:paraId="2F92B4D2" w14:textId="77777777" w:rsidR="003C79E5" w:rsidRPr="00F10E2A" w:rsidRDefault="003C79E5" w:rsidP="003C79E5">
      <w:pPr>
        <w:framePr w:w="2722" w:h="12474" w:hRule="exact" w:wrap="around" w:vAnchor="page" w:hAnchor="page" w:x="8790" w:y="1980"/>
        <w:spacing w:line="200" w:lineRule="atLeast"/>
        <w:rPr>
          <w:sz w:val="18"/>
          <w:szCs w:val="18"/>
        </w:rPr>
      </w:pPr>
      <w:r w:rsidRPr="00F10E2A">
        <w:rPr>
          <w:sz w:val="18"/>
          <w:szCs w:val="18"/>
        </w:rPr>
        <w:t>www.odense.dk</w:t>
      </w:r>
    </w:p>
    <w:p w14:paraId="2A2F9CCE" w14:textId="77777777" w:rsidR="003C79E5" w:rsidRPr="00F10E2A" w:rsidRDefault="003C79E5" w:rsidP="003C79E5">
      <w:pPr>
        <w:framePr w:w="2722" w:h="12474" w:hRule="exact" w:wrap="around" w:vAnchor="page" w:hAnchor="page" w:x="8790" w:y="1980"/>
        <w:spacing w:line="200" w:lineRule="atLeast"/>
        <w:rPr>
          <w:sz w:val="18"/>
          <w:szCs w:val="18"/>
        </w:rPr>
      </w:pPr>
    </w:p>
    <w:p w14:paraId="7F9F4D5E" w14:textId="77777777" w:rsidR="003C79E5" w:rsidRPr="00F10E2A" w:rsidRDefault="003C79E5" w:rsidP="003C79E5">
      <w:pPr>
        <w:framePr w:w="2722" w:h="12474" w:hRule="exact" w:wrap="around" w:vAnchor="page" w:hAnchor="page" w:x="8790" w:y="1980"/>
        <w:spacing w:line="200" w:lineRule="atLeast"/>
        <w:rPr>
          <w:sz w:val="18"/>
          <w:szCs w:val="18"/>
        </w:rPr>
      </w:pPr>
      <w:r w:rsidRPr="00F10E2A">
        <w:rPr>
          <w:sz w:val="18"/>
          <w:szCs w:val="18"/>
        </w:rPr>
        <w:t>Tlf. +4565512487</w:t>
      </w:r>
    </w:p>
    <w:p w14:paraId="1D681ABE" w14:textId="77777777" w:rsidR="003C79E5" w:rsidRPr="00F10E2A" w:rsidRDefault="003C79E5" w:rsidP="003C79E5">
      <w:pPr>
        <w:framePr w:w="2722" w:h="12474" w:hRule="exact" w:wrap="around" w:vAnchor="page" w:hAnchor="page" w:x="8790" w:y="1980"/>
        <w:spacing w:line="200" w:lineRule="atLeast"/>
        <w:rPr>
          <w:sz w:val="18"/>
          <w:szCs w:val="18"/>
        </w:rPr>
      </w:pPr>
    </w:p>
    <w:p w14:paraId="3DD6ADC9" w14:textId="77777777" w:rsidR="003C79E5" w:rsidRPr="00F10E2A" w:rsidRDefault="003C79E5" w:rsidP="003C79E5">
      <w:pPr>
        <w:framePr w:w="2722" w:h="12474" w:hRule="exact" w:wrap="around" w:vAnchor="page" w:hAnchor="page" w:x="8790" w:y="1980"/>
        <w:spacing w:line="200" w:lineRule="atLeast"/>
        <w:rPr>
          <w:sz w:val="18"/>
          <w:szCs w:val="18"/>
        </w:rPr>
      </w:pPr>
    </w:p>
    <w:p w14:paraId="6FD5CBC9" w14:textId="77777777" w:rsidR="003C79E5" w:rsidRPr="00F10E2A" w:rsidRDefault="003C79E5" w:rsidP="003C79E5">
      <w:pPr>
        <w:framePr w:w="2722" w:h="12474" w:hRule="exact" w:wrap="around" w:vAnchor="page" w:hAnchor="page" w:x="8790" w:y="1980"/>
        <w:rPr>
          <w:caps/>
          <w:sz w:val="14"/>
          <w:szCs w:val="18"/>
        </w:rPr>
      </w:pPr>
      <w:r w:rsidRPr="00F10E2A">
        <w:rPr>
          <w:caps/>
          <w:sz w:val="14"/>
          <w:szCs w:val="18"/>
        </w:rPr>
        <w:t>Dato</w:t>
      </w:r>
    </w:p>
    <w:p w14:paraId="77F7E111" w14:textId="5C6B313E" w:rsidR="003C79E5" w:rsidRPr="004736B6" w:rsidRDefault="006D7E6A" w:rsidP="004736B6">
      <w:pPr>
        <w:pStyle w:val="Listeafsnit"/>
        <w:framePr w:w="2722" w:h="12474" w:hRule="exact" w:wrap="around" w:vAnchor="page" w:hAnchor="page" w:x="8790" w:y="1980"/>
        <w:numPr>
          <w:ilvl w:val="0"/>
          <w:numId w:val="11"/>
        </w:numPr>
        <w:spacing w:line="200" w:lineRule="atLeast"/>
        <w:rPr>
          <w:sz w:val="18"/>
          <w:szCs w:val="18"/>
        </w:rPr>
      </w:pPr>
      <w:r w:rsidRPr="004736B6">
        <w:rPr>
          <w:sz w:val="18"/>
          <w:szCs w:val="18"/>
        </w:rPr>
        <w:t>august</w:t>
      </w:r>
      <w:r w:rsidR="00EF1D7C" w:rsidRPr="004736B6">
        <w:rPr>
          <w:sz w:val="18"/>
          <w:szCs w:val="18"/>
        </w:rPr>
        <w:t xml:space="preserve"> 2019</w:t>
      </w:r>
    </w:p>
    <w:p w14:paraId="7B823D89" w14:textId="77777777" w:rsidR="003C79E5" w:rsidRPr="00F10E2A" w:rsidRDefault="003C79E5" w:rsidP="003C79E5">
      <w:pPr>
        <w:framePr w:w="2722" w:h="12474" w:hRule="exact" w:wrap="around" w:vAnchor="page" w:hAnchor="page" w:x="8790" w:y="1980"/>
        <w:spacing w:line="200" w:lineRule="atLeast"/>
        <w:rPr>
          <w:sz w:val="18"/>
          <w:szCs w:val="18"/>
        </w:rPr>
      </w:pPr>
    </w:p>
    <w:p w14:paraId="4E7FB46B" w14:textId="77777777" w:rsidR="003C79E5" w:rsidRPr="00F10E2A" w:rsidRDefault="003C79E5" w:rsidP="003C79E5">
      <w:pPr>
        <w:framePr w:w="2722" w:h="12474" w:hRule="exact" w:wrap="around" w:vAnchor="page" w:hAnchor="page" w:x="8790" w:y="1980"/>
        <w:rPr>
          <w:caps/>
          <w:sz w:val="14"/>
          <w:szCs w:val="18"/>
        </w:rPr>
      </w:pPr>
      <w:r w:rsidRPr="00F10E2A">
        <w:rPr>
          <w:caps/>
          <w:sz w:val="14"/>
          <w:szCs w:val="18"/>
        </w:rPr>
        <w:t>Ref.</w:t>
      </w:r>
    </w:p>
    <w:p w14:paraId="14394C42" w14:textId="77777777" w:rsidR="003C79E5" w:rsidRPr="00F10E2A" w:rsidRDefault="003C79E5" w:rsidP="003C79E5">
      <w:pPr>
        <w:framePr w:w="2722" w:h="12474" w:hRule="exact" w:wrap="around" w:vAnchor="page" w:hAnchor="page" w:x="8790" w:y="1980"/>
        <w:rPr>
          <w:sz w:val="18"/>
          <w:szCs w:val="18"/>
        </w:rPr>
      </w:pPr>
      <w:r w:rsidRPr="00F10E2A">
        <w:rPr>
          <w:sz w:val="18"/>
          <w:szCs w:val="18"/>
        </w:rPr>
        <w:t>ANHEN</w:t>
      </w:r>
    </w:p>
    <w:p w14:paraId="752F3C37" w14:textId="77777777" w:rsidR="003C79E5" w:rsidRPr="00F10E2A" w:rsidRDefault="003C79E5" w:rsidP="003C79E5">
      <w:pPr>
        <w:framePr w:w="2722" w:h="12474" w:hRule="exact" w:wrap="around" w:vAnchor="page" w:hAnchor="page" w:x="8790" w:y="1980"/>
        <w:rPr>
          <w:sz w:val="18"/>
          <w:szCs w:val="18"/>
        </w:rPr>
      </w:pPr>
    </w:p>
    <w:p w14:paraId="30260BAF" w14:textId="77777777" w:rsidR="003C79E5" w:rsidRPr="00F10E2A" w:rsidRDefault="003C79E5" w:rsidP="003C79E5">
      <w:pPr>
        <w:framePr w:w="2722" w:h="12474" w:hRule="exact" w:wrap="around" w:vAnchor="page" w:hAnchor="page" w:x="8790" w:y="1980"/>
        <w:rPr>
          <w:caps/>
          <w:sz w:val="14"/>
          <w:szCs w:val="18"/>
        </w:rPr>
      </w:pPr>
      <w:r w:rsidRPr="00F10E2A">
        <w:rPr>
          <w:caps/>
          <w:sz w:val="14"/>
          <w:szCs w:val="18"/>
        </w:rPr>
        <w:t>Journal nr.</w:t>
      </w:r>
    </w:p>
    <w:p w14:paraId="3E9AFC3C" w14:textId="77777777" w:rsidR="003A41CE" w:rsidRPr="00F10E2A" w:rsidRDefault="003C79E5" w:rsidP="003C79E5">
      <w:pPr>
        <w:framePr w:w="2722" w:h="12474" w:hRule="exact" w:wrap="around" w:vAnchor="page" w:hAnchor="page" w:x="8790" w:y="1980"/>
        <w:rPr>
          <w:sz w:val="18"/>
          <w:szCs w:val="18"/>
        </w:rPr>
      </w:pPr>
      <w:r w:rsidRPr="00F10E2A">
        <w:rPr>
          <w:sz w:val="18"/>
          <w:szCs w:val="18"/>
        </w:rPr>
        <w:t>2013/169503</w:t>
      </w:r>
    </w:p>
    <w:p w14:paraId="5ACB6475" w14:textId="77777777" w:rsidR="000765CD" w:rsidRPr="00F10E2A" w:rsidRDefault="00EF1D7C" w:rsidP="00F10E2A">
      <w:pPr>
        <w:pStyle w:val="Standardtekst"/>
        <w:rPr>
          <w:b/>
        </w:rPr>
      </w:pPr>
      <w:r w:rsidRPr="00F10E2A">
        <w:rPr>
          <w:b/>
        </w:rPr>
        <w:t>Referat fra statusmøde mellem Odense Kommune og Digegruppen i Seden Strandby</w:t>
      </w:r>
    </w:p>
    <w:p w14:paraId="47D9D477" w14:textId="77777777" w:rsidR="00EF1D7C" w:rsidRPr="00F10E2A" w:rsidRDefault="00EF1D7C" w:rsidP="00F10E2A">
      <w:pPr>
        <w:pStyle w:val="Standardtekst"/>
        <w:rPr>
          <w:b/>
        </w:rPr>
      </w:pPr>
    </w:p>
    <w:p w14:paraId="0AB8ABA8" w14:textId="77777777" w:rsidR="00EF1D7C" w:rsidRPr="00F10E2A" w:rsidRDefault="00EF1D7C" w:rsidP="00F10E2A">
      <w:pPr>
        <w:pStyle w:val="Standardtekst"/>
        <w:rPr>
          <w:b/>
        </w:rPr>
      </w:pPr>
      <w:r w:rsidRPr="00F10E2A">
        <w:rPr>
          <w:b/>
        </w:rPr>
        <w:t>Mødedeltagere</w:t>
      </w:r>
    </w:p>
    <w:p w14:paraId="699DF803" w14:textId="77777777" w:rsidR="00EF1D7C" w:rsidRPr="00F10E2A" w:rsidRDefault="00EF1D7C" w:rsidP="00F10E2A">
      <w:pPr>
        <w:pStyle w:val="Standardtekst"/>
      </w:pPr>
      <w:r w:rsidRPr="00F10E2A">
        <w:t>Christopher Rau, Odense Kommune</w:t>
      </w:r>
    </w:p>
    <w:p w14:paraId="3C3774F0" w14:textId="3CD870C4" w:rsidR="00EF1D7C" w:rsidRPr="00F10E2A" w:rsidRDefault="00EF1D7C" w:rsidP="00F10E2A">
      <w:pPr>
        <w:pStyle w:val="Standardtekst"/>
      </w:pPr>
      <w:r w:rsidRPr="00F10E2A">
        <w:t>Anja Henriksen, Odense Kommune</w:t>
      </w:r>
      <w:r w:rsidR="006D7E6A">
        <w:t xml:space="preserve"> (referent)</w:t>
      </w:r>
    </w:p>
    <w:p w14:paraId="368DF4CE" w14:textId="77777777" w:rsidR="00EF1D7C" w:rsidRPr="00F10E2A" w:rsidRDefault="00EF1D7C" w:rsidP="00F10E2A">
      <w:pPr>
        <w:pStyle w:val="Standardtekst"/>
      </w:pPr>
    </w:p>
    <w:p w14:paraId="7EF54B10" w14:textId="77777777" w:rsidR="00EF1D7C" w:rsidRPr="00F10E2A" w:rsidRDefault="00EF1D7C" w:rsidP="00F10E2A">
      <w:pPr>
        <w:pStyle w:val="Standardtekst"/>
      </w:pPr>
      <w:r w:rsidRPr="00F10E2A">
        <w:t>Anders Brændholdt, Digegruppen</w:t>
      </w:r>
    </w:p>
    <w:p w14:paraId="234DA8EA" w14:textId="77777777" w:rsidR="00EF1D7C" w:rsidRPr="00F10E2A" w:rsidRDefault="00EF1D7C" w:rsidP="00F10E2A">
      <w:pPr>
        <w:pStyle w:val="Standardtekst"/>
      </w:pPr>
      <w:r w:rsidRPr="00F10E2A">
        <w:t>Jytte Vestergård Jensen, Digegruppen</w:t>
      </w:r>
    </w:p>
    <w:p w14:paraId="7555D579" w14:textId="77777777" w:rsidR="00EF1D7C" w:rsidRPr="00F10E2A" w:rsidRDefault="00EF1D7C" w:rsidP="00F10E2A">
      <w:pPr>
        <w:pStyle w:val="Standardtekst"/>
      </w:pPr>
      <w:r w:rsidRPr="00F10E2A">
        <w:t>Hanne Bonnerup, Digegruppen</w:t>
      </w:r>
    </w:p>
    <w:p w14:paraId="78EB7332" w14:textId="77777777" w:rsidR="00EF1D7C" w:rsidRPr="00F10E2A" w:rsidRDefault="00EF1D7C" w:rsidP="00F10E2A">
      <w:pPr>
        <w:pStyle w:val="Standardtekst"/>
      </w:pPr>
      <w:r w:rsidRPr="00F10E2A">
        <w:t>Jens Engstrøm, Digegruppen</w:t>
      </w:r>
    </w:p>
    <w:p w14:paraId="7BAF4942" w14:textId="77777777" w:rsidR="00EF1D7C" w:rsidRPr="00F10E2A" w:rsidRDefault="00EF1D7C" w:rsidP="00F10E2A">
      <w:pPr>
        <w:pStyle w:val="Standardtekst"/>
      </w:pPr>
    </w:p>
    <w:p w14:paraId="25CC3C76" w14:textId="77777777" w:rsidR="006D7E6A" w:rsidRDefault="00EF1D7C" w:rsidP="006D7E6A">
      <w:pPr>
        <w:pStyle w:val="Standardtekst"/>
        <w:rPr>
          <w:b/>
        </w:rPr>
      </w:pPr>
      <w:r w:rsidRPr="00F10E2A">
        <w:rPr>
          <w:b/>
        </w:rPr>
        <w:t>Referat</w:t>
      </w:r>
      <w:r w:rsidR="006D7E6A">
        <w:rPr>
          <w:b/>
        </w:rPr>
        <w:t xml:space="preserve"> </w:t>
      </w:r>
    </w:p>
    <w:p w14:paraId="36BA7991" w14:textId="77777777" w:rsidR="006D7E6A" w:rsidRDefault="006D7E6A" w:rsidP="006D7E6A">
      <w:pPr>
        <w:pStyle w:val="Standardtekst"/>
        <w:rPr>
          <w:b/>
        </w:rPr>
      </w:pPr>
    </w:p>
    <w:p w14:paraId="268DF3FF" w14:textId="3D57D5D4" w:rsidR="006D7E6A" w:rsidRDefault="006D7E6A" w:rsidP="006D7E6A">
      <w:pPr>
        <w:pStyle w:val="Standardtekst"/>
        <w:rPr>
          <w:b/>
        </w:rPr>
      </w:pPr>
      <w:r w:rsidRPr="001A4E0E">
        <w:rPr>
          <w:b/>
        </w:rPr>
        <w:t>Drøftelse af Digegruppens bemærkninger til Naturvurderingen fra SWECO samt de</w:t>
      </w:r>
      <w:r w:rsidR="00714350">
        <w:rPr>
          <w:b/>
        </w:rPr>
        <w:t>t</w:t>
      </w:r>
      <w:r w:rsidRPr="001A4E0E">
        <w:rPr>
          <w:b/>
        </w:rPr>
        <w:t xml:space="preserve"> videre projekt</w:t>
      </w:r>
      <w:r w:rsidR="00714350">
        <w:rPr>
          <w:b/>
        </w:rPr>
        <w:t>forløb</w:t>
      </w:r>
    </w:p>
    <w:p w14:paraId="2ED64665" w14:textId="77777777" w:rsidR="006D7E6A" w:rsidRDefault="006D7E6A" w:rsidP="006D7E6A">
      <w:pPr>
        <w:rPr>
          <w:b/>
        </w:rPr>
      </w:pPr>
    </w:p>
    <w:p w14:paraId="6D57527A" w14:textId="4D183958" w:rsidR="006D7E6A" w:rsidRDefault="006D7E6A" w:rsidP="006D7E6A">
      <w:r>
        <w:t xml:space="preserve">Digegruppen har den 13. august 2019 fremsendt kommentarer til </w:t>
      </w:r>
      <w:r w:rsidRPr="006D7E6A">
        <w:rPr>
          <w:i/>
        </w:rPr>
        <w:t>Naturvurdering af digeprojekter i Seden Strandby</w:t>
      </w:r>
      <w:r>
        <w:t>. Digegruppen fastholder</w:t>
      </w:r>
      <w:r w:rsidR="00714350">
        <w:t xml:space="preserve"> i overensstemmelse med deres fremsendte kommentarer</w:t>
      </w:r>
      <w:r>
        <w:t>, at de ønsker at gå videre med det oprindelige projekt, som</w:t>
      </w:r>
      <w:r w:rsidR="00714350">
        <w:t xml:space="preserve"> visse steder</w:t>
      </w:r>
      <w:r>
        <w:t xml:space="preserve"> ligger indenfor Natura-2000. Naturvurderingen fra SWECO taler for at projektet – med baggrund i </w:t>
      </w:r>
      <w:r w:rsidR="00714350">
        <w:t xml:space="preserve">klagenævnets afgørelse for digeprojektet i </w:t>
      </w:r>
      <w:r>
        <w:t xml:space="preserve">Jyllinge Nordmark – skal holdes udenfor Natura-2000. </w:t>
      </w:r>
    </w:p>
    <w:p w14:paraId="4A03FE97" w14:textId="77777777" w:rsidR="006D7E6A" w:rsidRDefault="006D7E6A" w:rsidP="006D7E6A"/>
    <w:p w14:paraId="164AD2D4" w14:textId="6362D349" w:rsidR="006D7E6A" w:rsidRDefault="006D7E6A" w:rsidP="006D7E6A">
      <w:r>
        <w:t xml:space="preserve">Der er </w:t>
      </w:r>
      <w:r w:rsidR="00714350">
        <w:t>enighed om, at flere</w:t>
      </w:r>
      <w:r>
        <w:t xml:space="preserve"> steder i naturvurderingen vil en</w:t>
      </w:r>
      <w:r w:rsidR="00714350">
        <w:t xml:space="preserve"> beskeden</w:t>
      </w:r>
      <w:r>
        <w:t xml:space="preserve"> tilretning af </w:t>
      </w:r>
      <w:r w:rsidR="00714350">
        <w:t>digeforløbet</w:t>
      </w:r>
      <w:r>
        <w:t xml:space="preserve"> friholde projektet fra habitatsområdet og Natura-2000. Ved Seden Strandgyde kan det oprindelige dige dog ikke holdes udenfor habitatsområdet</w:t>
      </w:r>
      <w:r w:rsidR="00231885">
        <w:t xml:space="preserve">, medmindre der arbejdes med en spunsløsning. </w:t>
      </w:r>
      <w:r>
        <w:t xml:space="preserve">Odense Kommune kan med udgangspunkt i SWECOs Naturvurdering ikke anbefale at anlægge diget indenfor Natura-2000. </w:t>
      </w:r>
    </w:p>
    <w:p w14:paraId="4F86DF0A" w14:textId="77777777" w:rsidR="006D7E6A" w:rsidRDefault="006D7E6A" w:rsidP="006D7E6A"/>
    <w:p w14:paraId="04275C2D" w14:textId="12D50EF5" w:rsidR="006D7E6A" w:rsidRDefault="006D7E6A" w:rsidP="006D7E6A">
      <w:r>
        <w:t>Digegruppen ønsker</w:t>
      </w:r>
      <w:r w:rsidR="00231885">
        <w:t>,</w:t>
      </w:r>
      <w:r>
        <w:t xml:space="preserve"> at Odense Kommunes naturmedarbejder besøger området langs Seden Strandgyde. Anja arrangerer et møde med henblik på</w:t>
      </w:r>
      <w:r w:rsidR="00231885">
        <w:t>,</w:t>
      </w:r>
      <w:r>
        <w:t xml:space="preserve"> at Odense Kommune fagligt kan vurdere, om der </w:t>
      </w:r>
      <w:r w:rsidR="00231885">
        <w:t>er v</w:t>
      </w:r>
      <w:r>
        <w:t>il kunne meddeles en dispensation for etablering af diget</w:t>
      </w:r>
      <w:r w:rsidR="00231885">
        <w:t xml:space="preserve"> – der er tale om en meget restriktiv lovgivning, som kommunen selvfølgelig er forpligtet til at følge.</w:t>
      </w:r>
      <w:r>
        <w:t xml:space="preserve"> Hvis der kan argumenteres for</w:t>
      </w:r>
      <w:r w:rsidR="00231885">
        <w:t>,</w:t>
      </w:r>
      <w:r>
        <w:t xml:space="preserve"> at påvirkningen </w:t>
      </w:r>
      <w:r w:rsidR="00231885">
        <w:t>af</w:t>
      </w:r>
      <w:r>
        <w:t xml:space="preserve"> habitatsområdet ikke er</w:t>
      </w:r>
      <w:r w:rsidR="00231885">
        <w:t xml:space="preserve"> har indflydelse for udpegningsgrundlaget</w:t>
      </w:r>
      <w:r>
        <w:t xml:space="preserve">, skal der </w:t>
      </w:r>
      <w:r w:rsidR="00231885">
        <w:t xml:space="preserve">muligvis ikke </w:t>
      </w:r>
      <w:r>
        <w:t>udarbejdes VVM</w:t>
      </w:r>
      <w:r w:rsidR="00231885">
        <w:t xml:space="preserve"> (men beror på en konkret vurdering). Alt andet lige skal der i forbindelse med indgreb i et habitatsområde ske en høring af berørte myndigheder, her </w:t>
      </w:r>
      <w:r>
        <w:t>Miljøstyrelsen</w:t>
      </w:r>
      <w:r w:rsidR="00231885">
        <w:t xml:space="preserve"> som påser den kommunale vurdering</w:t>
      </w:r>
      <w:r>
        <w:t xml:space="preserve">. </w:t>
      </w:r>
    </w:p>
    <w:p w14:paraId="7507E025" w14:textId="77777777" w:rsidR="006D7E6A" w:rsidRDefault="006D7E6A" w:rsidP="006D7E6A"/>
    <w:p w14:paraId="4A2ED551" w14:textId="77777777" w:rsidR="006D7E6A" w:rsidRDefault="006D7E6A" w:rsidP="006D7E6A">
      <w:r>
        <w:t xml:space="preserve">Digegruppen spørger ind til om alle tænkelige anlægsmuligheder er afdækket, f.eks. muligheden for at hæve vejen. Det vil i så fald kræve et vejbump på min. 0,8 m. </w:t>
      </w:r>
    </w:p>
    <w:p w14:paraId="01BA513B" w14:textId="77777777" w:rsidR="006D7E6A" w:rsidRDefault="006D7E6A" w:rsidP="006D7E6A"/>
    <w:p w14:paraId="63CAFEE0" w14:textId="00D524B1" w:rsidR="006D7E6A" w:rsidRDefault="006D7E6A" w:rsidP="006D7E6A">
      <w:r>
        <w:t xml:space="preserve">En </w:t>
      </w:r>
      <w:r w:rsidR="00231885">
        <w:t xml:space="preserve">et tilrettet digeprojekt med </w:t>
      </w:r>
      <w:r>
        <w:t xml:space="preserve">spunsløsning vil kræve en ny høring af projektet i lokalområdet. </w:t>
      </w:r>
      <w:r w:rsidR="00231885">
        <w:t>Det drøftes desuden, at der</w:t>
      </w:r>
      <w:r w:rsidR="00BF3598">
        <w:t xml:space="preserve"> nu må forventes en række tilretninger af digeprojektet som følge af den nye naturvurdering, hvilket ganske givet udløser </w:t>
      </w:r>
      <w:r w:rsidR="00BF3598">
        <w:lastRenderedPageBreak/>
        <w:t>ny høring. I den forbindelse kan der ligeledes gennemføres en ny vejledende undersøgelse af tilslutningen til projektet (interesetilkendegivelse).</w:t>
      </w:r>
    </w:p>
    <w:p w14:paraId="7DA0CB4A" w14:textId="77777777" w:rsidR="006D7E6A" w:rsidRDefault="006D7E6A" w:rsidP="006D7E6A"/>
    <w:p w14:paraId="1CA3C6A7" w14:textId="02035965" w:rsidR="006D7E6A" w:rsidRPr="001A4E0E" w:rsidRDefault="006D7E6A" w:rsidP="006D7E6A">
      <w:r>
        <w:t>Digegruppen spørger ind til Hvidbog</w:t>
      </w:r>
      <w:r w:rsidR="00BF3598">
        <w:t>en</w:t>
      </w:r>
      <w:r>
        <w:t xml:space="preserve"> fra første høring. Den bør ligge på </w:t>
      </w:r>
      <w:hyperlink r:id="rId7" w:history="1">
        <w:r w:rsidRPr="005A0177">
          <w:rPr>
            <w:rStyle w:val="Hyperlink"/>
          </w:rPr>
          <w:t>www.odense.dk</w:t>
        </w:r>
      </w:hyperlink>
      <w:r>
        <w:t>. Anja finder den og fremsender til Digegruppen og sørger for at hvidbogen lægges på hjemmesiden</w:t>
      </w:r>
      <w:r w:rsidR="00BF3598">
        <w:t>, såfremt den ikke allerede ligger der.</w:t>
      </w:r>
    </w:p>
    <w:p w14:paraId="5208B661" w14:textId="77777777" w:rsidR="006D7E6A" w:rsidRPr="00C5156A" w:rsidRDefault="006D7E6A" w:rsidP="006D7E6A">
      <w:pPr>
        <w:rPr>
          <w:b/>
        </w:rPr>
      </w:pPr>
    </w:p>
    <w:p w14:paraId="33498C8B" w14:textId="77777777" w:rsidR="006D7E6A" w:rsidRPr="00C5156A" w:rsidRDefault="006D7E6A" w:rsidP="006D7E6A">
      <w:pPr>
        <w:rPr>
          <w:b/>
        </w:rPr>
      </w:pPr>
      <w:r w:rsidRPr="00C5156A">
        <w:rPr>
          <w:b/>
        </w:rPr>
        <w:t xml:space="preserve">Aftalt proces: </w:t>
      </w:r>
    </w:p>
    <w:p w14:paraId="27A17A27" w14:textId="77777777" w:rsidR="006D7E6A" w:rsidRDefault="006D7E6A" w:rsidP="006D7E6A">
      <w:pPr>
        <w:pStyle w:val="Listeafsnit"/>
        <w:numPr>
          <w:ilvl w:val="0"/>
          <w:numId w:val="9"/>
        </w:numPr>
      </w:pPr>
      <w:r>
        <w:t xml:space="preserve">Odense Kommune besigtiger området den 29/8 – </w:t>
      </w:r>
      <w:r w:rsidRPr="00840371">
        <w:rPr>
          <w:b/>
        </w:rPr>
        <w:t>Anja afklarer</w:t>
      </w:r>
      <w:r>
        <w:t>, om SWECO deltager.</w:t>
      </w:r>
    </w:p>
    <w:p w14:paraId="78D7F2D8" w14:textId="0C9A66F2" w:rsidR="006D7E6A" w:rsidRDefault="006D7E6A" w:rsidP="006D7E6A">
      <w:pPr>
        <w:pStyle w:val="Listeafsnit"/>
        <w:numPr>
          <w:ilvl w:val="0"/>
          <w:numId w:val="9"/>
        </w:numPr>
      </w:pPr>
      <w:r>
        <w:t>Natur</w:t>
      </w:r>
      <w:r w:rsidR="00BF3598">
        <w:t xml:space="preserve"> vurderer karakteren af projektets påvirkning af udpegningsgrundlaget, herunder om der kan meddeles de nødvendige dispensationer</w:t>
      </w:r>
      <w:r>
        <w:t xml:space="preserve"> </w:t>
      </w:r>
      <w:r w:rsidR="00BF3598">
        <w:t>til det oprindelige projekt.</w:t>
      </w:r>
      <w:r>
        <w:t xml:space="preserve"> </w:t>
      </w:r>
    </w:p>
    <w:p w14:paraId="0F8C5004" w14:textId="77777777" w:rsidR="006D7E6A" w:rsidRDefault="006D7E6A" w:rsidP="006D7E6A">
      <w:pPr>
        <w:pStyle w:val="Listeafsnit"/>
        <w:numPr>
          <w:ilvl w:val="0"/>
          <w:numId w:val="9"/>
        </w:numPr>
      </w:pPr>
      <w:r>
        <w:t xml:space="preserve">Derefter aftales den videre proces. </w:t>
      </w:r>
    </w:p>
    <w:p w14:paraId="14E6738F" w14:textId="77777777" w:rsidR="006D7E6A" w:rsidRDefault="006D7E6A" w:rsidP="006D7E6A"/>
    <w:p w14:paraId="716B0A25" w14:textId="3FC39607" w:rsidR="006D7E6A" w:rsidRPr="006D7E6A" w:rsidRDefault="006D7E6A" w:rsidP="006D7E6A">
      <w:pPr>
        <w:rPr>
          <w:b/>
        </w:rPr>
      </w:pPr>
      <w:r w:rsidRPr="00840371">
        <w:rPr>
          <w:b/>
        </w:rPr>
        <w:t>Drøftelse af Fjorden dag den 7/9:</w:t>
      </w:r>
    </w:p>
    <w:p w14:paraId="63F224B8" w14:textId="28379474" w:rsidR="006D7E6A" w:rsidRDefault="006D7E6A" w:rsidP="006D7E6A">
      <w:pPr>
        <w:pStyle w:val="Listeafsnit"/>
        <w:numPr>
          <w:ilvl w:val="0"/>
          <w:numId w:val="9"/>
        </w:numPr>
      </w:pPr>
      <w:r>
        <w:t xml:space="preserve">Opdaterede kort – både med og uden spuns. </w:t>
      </w:r>
      <w:r w:rsidRPr="00840371">
        <w:rPr>
          <w:b/>
        </w:rPr>
        <w:t>Christopher fremfinder</w:t>
      </w:r>
      <w:r>
        <w:t xml:space="preserve"> relevante </w:t>
      </w:r>
      <w:r w:rsidR="00BF3598">
        <w:t>kort</w:t>
      </w:r>
      <w:r>
        <w:t>.</w:t>
      </w:r>
    </w:p>
    <w:p w14:paraId="5B77997C" w14:textId="59E9AD56" w:rsidR="006D7E6A" w:rsidRDefault="006D7E6A" w:rsidP="006D7E6A">
      <w:pPr>
        <w:pStyle w:val="Listeafsnit"/>
        <w:numPr>
          <w:ilvl w:val="0"/>
          <w:numId w:val="9"/>
        </w:numPr>
      </w:pPr>
      <w:r w:rsidRPr="00876FB7">
        <w:rPr>
          <w:b/>
        </w:rPr>
        <w:t>Anja</w:t>
      </w:r>
      <w:r>
        <w:t xml:space="preserve"> laver et infoark til udlevering til interesserede borgere. Infoarket sendes til kommentering i digegruppen i uge 35. </w:t>
      </w:r>
    </w:p>
    <w:p w14:paraId="6FA1A042" w14:textId="77777777" w:rsidR="006D7E6A" w:rsidRPr="00F10E2A" w:rsidRDefault="006D7E6A" w:rsidP="00F10E2A">
      <w:pPr>
        <w:pStyle w:val="Standardtekst"/>
      </w:pPr>
    </w:p>
    <w:sectPr w:rsidR="006D7E6A" w:rsidRPr="00F10E2A" w:rsidSect="006013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3515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96FE1" w14:textId="77777777" w:rsidR="00A962EF" w:rsidRDefault="00A962EF" w:rsidP="00876D3A">
      <w:pPr>
        <w:spacing w:line="240" w:lineRule="auto"/>
      </w:pPr>
      <w:r>
        <w:separator/>
      </w:r>
    </w:p>
  </w:endnote>
  <w:endnote w:type="continuationSeparator" w:id="0">
    <w:p w14:paraId="706C807F" w14:textId="77777777" w:rsidR="00A962EF" w:rsidRDefault="00A962EF" w:rsidP="00876D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"/>
    </w:tblGrid>
    <w:tr w:rsidR="00441902" w14:paraId="54062A11" w14:textId="77777777" w:rsidTr="00441902">
      <w:trPr>
        <w:trHeight w:val="284"/>
      </w:trPr>
      <w:tc>
        <w:tcPr>
          <w:tcW w:w="737" w:type="dxa"/>
          <w:tcBorders>
            <w:top w:val="single" w:sz="6" w:space="0" w:color="auto"/>
          </w:tcBorders>
          <w:shd w:val="clear" w:color="auto" w:fill="auto"/>
          <w:vAlign w:val="bottom"/>
        </w:tcPr>
        <w:p w14:paraId="5F081478" w14:textId="12CA1A08" w:rsidR="00441902" w:rsidRDefault="00441902" w:rsidP="004722EA">
          <w:pPr>
            <w:framePr w:w="737" w:h="284" w:hRule="exact" w:wrap="around" w:vAnchor="page" w:hAnchor="page" w:x="8790" w:y="15707"/>
            <w:jc w:val="center"/>
          </w:pPr>
          <w:r w:rsidRPr="003C23FF">
            <w:fldChar w:fldCharType="begin"/>
          </w:r>
          <w:r w:rsidRPr="003C23FF">
            <w:instrText xml:space="preserve"> PAGE   \* MERGEFORMAT </w:instrText>
          </w:r>
          <w:r w:rsidRPr="003C23FF">
            <w:fldChar w:fldCharType="separate"/>
          </w:r>
          <w:r w:rsidR="00B21035">
            <w:rPr>
              <w:noProof/>
            </w:rPr>
            <w:t>2</w:t>
          </w:r>
          <w:r w:rsidRPr="003C23FF">
            <w:fldChar w:fldCharType="end"/>
          </w:r>
          <w:r w:rsidRPr="003C23FF">
            <w:t>/</w:t>
          </w:r>
          <w:r w:rsidR="00BA41CD">
            <w:rPr>
              <w:noProof/>
            </w:rPr>
            <w:fldChar w:fldCharType="begin"/>
          </w:r>
          <w:r w:rsidR="00BA41CD">
            <w:rPr>
              <w:noProof/>
            </w:rPr>
            <w:instrText xml:space="preserve"> NUMPAGES   \* MERGEFORMAT </w:instrText>
          </w:r>
          <w:r w:rsidR="00BA41CD">
            <w:rPr>
              <w:noProof/>
            </w:rPr>
            <w:fldChar w:fldCharType="separate"/>
          </w:r>
          <w:r w:rsidR="00B21035">
            <w:rPr>
              <w:noProof/>
            </w:rPr>
            <w:t>2</w:t>
          </w:r>
          <w:r w:rsidR="00BA41CD">
            <w:rPr>
              <w:noProof/>
            </w:rPr>
            <w:fldChar w:fldCharType="end"/>
          </w:r>
        </w:p>
      </w:tc>
    </w:tr>
  </w:tbl>
  <w:p w14:paraId="0B88AC4A" w14:textId="77777777" w:rsidR="00441902" w:rsidRDefault="00441902" w:rsidP="004722EA">
    <w:pPr>
      <w:framePr w:w="737" w:h="284" w:hRule="exact" w:wrap="around" w:vAnchor="page" w:hAnchor="page" w:x="8790" w:y="15707"/>
    </w:pPr>
  </w:p>
  <w:p w14:paraId="15464BC2" w14:textId="77777777" w:rsidR="00441902" w:rsidRDefault="00441902" w:rsidP="004419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"/>
    </w:tblGrid>
    <w:tr w:rsidR="00441902" w14:paraId="491853F3" w14:textId="77777777" w:rsidTr="00AC40FC">
      <w:trPr>
        <w:trHeight w:val="284"/>
      </w:trPr>
      <w:tc>
        <w:tcPr>
          <w:tcW w:w="737" w:type="dxa"/>
          <w:tcBorders>
            <w:top w:val="single" w:sz="6" w:space="0" w:color="auto"/>
          </w:tcBorders>
          <w:shd w:val="clear" w:color="auto" w:fill="auto"/>
          <w:vAlign w:val="bottom"/>
        </w:tcPr>
        <w:p w14:paraId="155716F4" w14:textId="4BD6CD2D" w:rsidR="00441902" w:rsidRDefault="00441902" w:rsidP="004722EA">
          <w:pPr>
            <w:framePr w:w="737" w:h="284" w:hRule="exact" w:wrap="around" w:vAnchor="page" w:hAnchor="page" w:x="8790" w:y="15707"/>
            <w:jc w:val="center"/>
          </w:pPr>
          <w:r w:rsidRPr="003C23FF">
            <w:fldChar w:fldCharType="begin"/>
          </w:r>
          <w:r w:rsidRPr="003C23FF">
            <w:instrText xml:space="preserve"> PAGE   \* MERGEFORMAT </w:instrText>
          </w:r>
          <w:r w:rsidRPr="003C23FF">
            <w:fldChar w:fldCharType="separate"/>
          </w:r>
          <w:r w:rsidR="00B21035">
            <w:rPr>
              <w:noProof/>
            </w:rPr>
            <w:t>1</w:t>
          </w:r>
          <w:r w:rsidRPr="003C23FF">
            <w:fldChar w:fldCharType="end"/>
          </w:r>
          <w:r w:rsidRPr="003C23FF">
            <w:t>/</w:t>
          </w:r>
          <w:r w:rsidR="00BA41CD">
            <w:rPr>
              <w:noProof/>
            </w:rPr>
            <w:fldChar w:fldCharType="begin"/>
          </w:r>
          <w:r w:rsidR="00BA41CD">
            <w:rPr>
              <w:noProof/>
            </w:rPr>
            <w:instrText xml:space="preserve"> NUMPAGES   \* MERGEFORMAT </w:instrText>
          </w:r>
          <w:r w:rsidR="00BA41CD">
            <w:rPr>
              <w:noProof/>
            </w:rPr>
            <w:fldChar w:fldCharType="separate"/>
          </w:r>
          <w:r w:rsidR="00B21035">
            <w:rPr>
              <w:noProof/>
            </w:rPr>
            <w:t>2</w:t>
          </w:r>
          <w:r w:rsidR="00BA41CD">
            <w:rPr>
              <w:noProof/>
            </w:rPr>
            <w:fldChar w:fldCharType="end"/>
          </w:r>
        </w:p>
      </w:tc>
    </w:tr>
  </w:tbl>
  <w:p w14:paraId="45596BCA" w14:textId="77777777" w:rsidR="00441902" w:rsidRDefault="00441902" w:rsidP="004722EA">
    <w:pPr>
      <w:framePr w:w="737" w:h="284" w:hRule="exact" w:wrap="around" w:vAnchor="page" w:hAnchor="page" w:x="8790" w:y="15707"/>
    </w:pPr>
  </w:p>
  <w:p w14:paraId="12890E69" w14:textId="77777777" w:rsidR="00441902" w:rsidRDefault="00441902" w:rsidP="005C029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1523E" w14:textId="77777777" w:rsidR="00A962EF" w:rsidRDefault="00A962EF" w:rsidP="00876D3A">
      <w:pPr>
        <w:spacing w:line="240" w:lineRule="auto"/>
      </w:pPr>
      <w:r>
        <w:separator/>
      </w:r>
    </w:p>
  </w:footnote>
  <w:footnote w:type="continuationSeparator" w:id="0">
    <w:p w14:paraId="76D41D7A" w14:textId="77777777" w:rsidR="00A962EF" w:rsidRDefault="00A962EF" w:rsidP="00876D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7"/>
    </w:tblGrid>
    <w:tr w:rsidR="004E3D66" w14:paraId="0C18D118" w14:textId="77777777" w:rsidTr="00181D02">
      <w:trPr>
        <w:trHeight w:hRule="exact" w:val="284"/>
      </w:trPr>
      <w:tc>
        <w:tcPr>
          <w:tcW w:w="737" w:type="dxa"/>
          <w:shd w:val="clear" w:color="auto" w:fill="auto"/>
        </w:tcPr>
        <w:p w14:paraId="6A063B2B" w14:textId="77777777" w:rsidR="004E3D66" w:rsidRDefault="004E3D66" w:rsidP="004722EA">
          <w:pPr>
            <w:framePr w:w="737" w:h="284" w:hRule="exact" w:wrap="around" w:vAnchor="page" w:hAnchor="page" w:x="8790" w:y="1986"/>
          </w:pPr>
        </w:p>
      </w:tc>
    </w:tr>
  </w:tbl>
  <w:p w14:paraId="2F1A2B7C" w14:textId="77777777" w:rsidR="000246D4" w:rsidRDefault="000246D4" w:rsidP="004722EA">
    <w:pPr>
      <w:framePr w:w="737" w:h="284" w:hRule="exact" w:wrap="around" w:vAnchor="page" w:hAnchor="page" w:x="8790" w:y="1986"/>
      <w:shd w:val="solid" w:color="FFFFFF" w:fill="FFFFFF"/>
    </w:pPr>
  </w:p>
  <w:p w14:paraId="1A02FC81" w14:textId="77777777" w:rsidR="00D16E72" w:rsidRDefault="00D16E7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722"/>
    </w:tblGrid>
    <w:tr w:rsidR="00022E35" w14:paraId="62CF09FF" w14:textId="77777777" w:rsidTr="003A41CE">
      <w:trPr>
        <w:trHeight w:val="1361"/>
      </w:trPr>
      <w:tc>
        <w:tcPr>
          <w:tcW w:w="2722" w:type="dxa"/>
          <w:shd w:val="clear" w:color="auto" w:fill="auto"/>
          <w:vAlign w:val="bottom"/>
        </w:tcPr>
        <w:p w14:paraId="3A657F3D" w14:textId="77777777" w:rsidR="00022E35" w:rsidRDefault="003C79E5" w:rsidP="003A41CE">
          <w:pPr>
            <w:framePr w:w="2722" w:h="1361" w:hRule="exact" w:wrap="around" w:vAnchor="page" w:hAnchor="page" w:x="8790" w:y="341"/>
            <w:shd w:val="solid" w:color="FFFFFF" w:fill="FFFFFF"/>
          </w:pPr>
          <w:bookmarkStart w:id="1" w:name="bmkLogo"/>
          <w:bookmarkEnd w:id="1"/>
          <w:r>
            <w:rPr>
              <w:noProof/>
              <w:lang w:eastAsia="da-DK"/>
            </w:rPr>
            <w:drawing>
              <wp:inline distT="0" distB="0" distL="0" distR="0" wp14:anchorId="36D56683" wp14:editId="33CA81F0">
                <wp:extent cx="1621539" cy="544069"/>
                <wp:effectExtent l="0" t="0" r="0" b="8890"/>
                <wp:docPr id="7" name="Billed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1539" cy="544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BF5660" w14:textId="77777777" w:rsidR="00022E35" w:rsidRDefault="00022E35" w:rsidP="003A41CE">
    <w:pPr>
      <w:framePr w:w="2722" w:h="1361" w:hRule="exact" w:wrap="around" w:vAnchor="page" w:hAnchor="page" w:x="8790" w:y="341"/>
      <w:shd w:val="solid" w:color="FFFFFF" w:fill="FFFFFF"/>
    </w:pPr>
  </w:p>
  <w:p w14:paraId="36617971" w14:textId="77777777" w:rsidR="00441902" w:rsidRDefault="00441902" w:rsidP="00457801"/>
  <w:p w14:paraId="547CB25A" w14:textId="77777777" w:rsidR="00832B50" w:rsidRDefault="00832B50" w:rsidP="00457801"/>
  <w:p w14:paraId="4ED2F96A" w14:textId="77777777" w:rsidR="00832B50" w:rsidRDefault="00832B50" w:rsidP="00457801"/>
  <w:p w14:paraId="0EB745BB" w14:textId="77777777" w:rsidR="00832B50" w:rsidRDefault="00832B50" w:rsidP="00457801"/>
  <w:p w14:paraId="27FAD1D4" w14:textId="77777777" w:rsidR="00832B50" w:rsidRDefault="00832B50" w:rsidP="00457801"/>
  <w:p w14:paraId="5C508303" w14:textId="77777777" w:rsidR="00832B50" w:rsidRDefault="00832B50" w:rsidP="00457801"/>
  <w:p w14:paraId="17BEF17E" w14:textId="77777777" w:rsidR="00832B50" w:rsidRPr="00832B50" w:rsidRDefault="00832B50" w:rsidP="00832B50">
    <w:pPr>
      <w:spacing w:line="80" w:lineRule="atLeast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7DD3"/>
    <w:multiLevelType w:val="hybridMultilevel"/>
    <w:tmpl w:val="5AC812A8"/>
    <w:lvl w:ilvl="0" w:tplc="0406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658DB"/>
    <w:multiLevelType w:val="hybridMultilevel"/>
    <w:tmpl w:val="EFE6F412"/>
    <w:lvl w:ilvl="0" w:tplc="953239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2D98"/>
    <w:multiLevelType w:val="hybridMultilevel"/>
    <w:tmpl w:val="9A5072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B07DC"/>
    <w:multiLevelType w:val="hybridMultilevel"/>
    <w:tmpl w:val="E5B4A91A"/>
    <w:lvl w:ilvl="0" w:tplc="E9E6DB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D3023"/>
    <w:multiLevelType w:val="hybridMultilevel"/>
    <w:tmpl w:val="20AA6132"/>
    <w:lvl w:ilvl="0" w:tplc="7B087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64B54"/>
    <w:multiLevelType w:val="hybridMultilevel"/>
    <w:tmpl w:val="EBD601FC"/>
    <w:lvl w:ilvl="0" w:tplc="0406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0657A"/>
    <w:multiLevelType w:val="hybridMultilevel"/>
    <w:tmpl w:val="9C4814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5336DE"/>
    <w:multiLevelType w:val="hybridMultilevel"/>
    <w:tmpl w:val="09380496"/>
    <w:lvl w:ilvl="0" w:tplc="A7FAD6D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96" w:hanging="360"/>
      </w:pPr>
    </w:lvl>
    <w:lvl w:ilvl="2" w:tplc="0406001B" w:tentative="1">
      <w:start w:val="1"/>
      <w:numFmt w:val="lowerRoman"/>
      <w:lvlText w:val="%3."/>
      <w:lvlJc w:val="right"/>
      <w:pPr>
        <w:ind w:left="1516" w:hanging="180"/>
      </w:pPr>
    </w:lvl>
    <w:lvl w:ilvl="3" w:tplc="0406000F" w:tentative="1">
      <w:start w:val="1"/>
      <w:numFmt w:val="decimal"/>
      <w:lvlText w:val="%4."/>
      <w:lvlJc w:val="left"/>
      <w:pPr>
        <w:ind w:left="2236" w:hanging="360"/>
      </w:pPr>
    </w:lvl>
    <w:lvl w:ilvl="4" w:tplc="04060019" w:tentative="1">
      <w:start w:val="1"/>
      <w:numFmt w:val="lowerLetter"/>
      <w:lvlText w:val="%5."/>
      <w:lvlJc w:val="left"/>
      <w:pPr>
        <w:ind w:left="2956" w:hanging="360"/>
      </w:pPr>
    </w:lvl>
    <w:lvl w:ilvl="5" w:tplc="0406001B" w:tentative="1">
      <w:start w:val="1"/>
      <w:numFmt w:val="lowerRoman"/>
      <w:lvlText w:val="%6."/>
      <w:lvlJc w:val="right"/>
      <w:pPr>
        <w:ind w:left="3676" w:hanging="180"/>
      </w:pPr>
    </w:lvl>
    <w:lvl w:ilvl="6" w:tplc="0406000F" w:tentative="1">
      <w:start w:val="1"/>
      <w:numFmt w:val="decimal"/>
      <w:lvlText w:val="%7."/>
      <w:lvlJc w:val="left"/>
      <w:pPr>
        <w:ind w:left="4396" w:hanging="360"/>
      </w:pPr>
    </w:lvl>
    <w:lvl w:ilvl="7" w:tplc="04060019" w:tentative="1">
      <w:start w:val="1"/>
      <w:numFmt w:val="lowerLetter"/>
      <w:lvlText w:val="%8."/>
      <w:lvlJc w:val="left"/>
      <w:pPr>
        <w:ind w:left="5116" w:hanging="360"/>
      </w:pPr>
    </w:lvl>
    <w:lvl w:ilvl="8" w:tplc="040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D803E51"/>
    <w:multiLevelType w:val="hybridMultilevel"/>
    <w:tmpl w:val="E80E0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D1CB7"/>
    <w:multiLevelType w:val="hybridMultilevel"/>
    <w:tmpl w:val="9A86A0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857FF"/>
    <w:multiLevelType w:val="hybridMultilevel"/>
    <w:tmpl w:val="534273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1304"/>
  <w:hyphenationZone w:val="425"/>
  <w:characterSpacingControl w:val="doNotCompress"/>
  <w:hdrShapeDefaults>
    <o:shapedefaults v:ext="edit" spidmax="409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Notat.dotm"/>
    <w:docVar w:name="blDocumentCreated" w:val="True"/>
    <w:docVar w:name="DocCaseNo" w:val="2013/169503"/>
    <w:docVar w:name="DocHeader" w:val="Notat til møde med Borgergruppen i nærområdet, vedr. motorsportsanlæg i Kærby Mose"/>
  </w:docVars>
  <w:rsids>
    <w:rsidRoot w:val="003C79E5"/>
    <w:rsid w:val="00000E28"/>
    <w:rsid w:val="00003D3A"/>
    <w:rsid w:val="00010564"/>
    <w:rsid w:val="00015B9D"/>
    <w:rsid w:val="00021541"/>
    <w:rsid w:val="00022E35"/>
    <w:rsid w:val="0002462F"/>
    <w:rsid w:val="000246D4"/>
    <w:rsid w:val="00032870"/>
    <w:rsid w:val="000409E9"/>
    <w:rsid w:val="000429D4"/>
    <w:rsid w:val="000515AC"/>
    <w:rsid w:val="00055FC4"/>
    <w:rsid w:val="00057D1A"/>
    <w:rsid w:val="000618F7"/>
    <w:rsid w:val="000631DA"/>
    <w:rsid w:val="00070950"/>
    <w:rsid w:val="000765CD"/>
    <w:rsid w:val="0008495F"/>
    <w:rsid w:val="00084EB4"/>
    <w:rsid w:val="00085B64"/>
    <w:rsid w:val="00090FE6"/>
    <w:rsid w:val="00092C4C"/>
    <w:rsid w:val="000A0675"/>
    <w:rsid w:val="000B0DC0"/>
    <w:rsid w:val="000B2974"/>
    <w:rsid w:val="000C0155"/>
    <w:rsid w:val="000C2B99"/>
    <w:rsid w:val="000C32E3"/>
    <w:rsid w:val="000C50A4"/>
    <w:rsid w:val="000C704B"/>
    <w:rsid w:val="000C733A"/>
    <w:rsid w:val="000D1B38"/>
    <w:rsid w:val="000E3158"/>
    <w:rsid w:val="000E3B17"/>
    <w:rsid w:val="000E5203"/>
    <w:rsid w:val="000F02F3"/>
    <w:rsid w:val="000F659E"/>
    <w:rsid w:val="0010252E"/>
    <w:rsid w:val="001031DA"/>
    <w:rsid w:val="00107FE9"/>
    <w:rsid w:val="00111595"/>
    <w:rsid w:val="00112E00"/>
    <w:rsid w:val="001140B7"/>
    <w:rsid w:val="001167D6"/>
    <w:rsid w:val="0012211E"/>
    <w:rsid w:val="001224D9"/>
    <w:rsid w:val="00123D20"/>
    <w:rsid w:val="00133EC5"/>
    <w:rsid w:val="001440DA"/>
    <w:rsid w:val="001474B4"/>
    <w:rsid w:val="00151C3C"/>
    <w:rsid w:val="001529F7"/>
    <w:rsid w:val="00154A92"/>
    <w:rsid w:val="001611D9"/>
    <w:rsid w:val="00161A36"/>
    <w:rsid w:val="001633AC"/>
    <w:rsid w:val="00165330"/>
    <w:rsid w:val="00166267"/>
    <w:rsid w:val="001671A0"/>
    <w:rsid w:val="00170B08"/>
    <w:rsid w:val="00173496"/>
    <w:rsid w:val="001815E6"/>
    <w:rsid w:val="00181D02"/>
    <w:rsid w:val="0018321C"/>
    <w:rsid w:val="001A1390"/>
    <w:rsid w:val="001B6933"/>
    <w:rsid w:val="001C2FFE"/>
    <w:rsid w:val="001C306F"/>
    <w:rsid w:val="001C793E"/>
    <w:rsid w:val="001C7D0D"/>
    <w:rsid w:val="001C7FAA"/>
    <w:rsid w:val="001E20D9"/>
    <w:rsid w:val="001E47B7"/>
    <w:rsid w:val="001E4BEF"/>
    <w:rsid w:val="001F5125"/>
    <w:rsid w:val="001F7371"/>
    <w:rsid w:val="001F758E"/>
    <w:rsid w:val="00204998"/>
    <w:rsid w:val="00206C24"/>
    <w:rsid w:val="0020717F"/>
    <w:rsid w:val="002153D7"/>
    <w:rsid w:val="00217C81"/>
    <w:rsid w:val="002216F0"/>
    <w:rsid w:val="002259AB"/>
    <w:rsid w:val="00226E28"/>
    <w:rsid w:val="0022712C"/>
    <w:rsid w:val="00227C6F"/>
    <w:rsid w:val="00231885"/>
    <w:rsid w:val="00233991"/>
    <w:rsid w:val="0023514C"/>
    <w:rsid w:val="00235A8C"/>
    <w:rsid w:val="00236B87"/>
    <w:rsid w:val="00241522"/>
    <w:rsid w:val="00241AD3"/>
    <w:rsid w:val="00241FCD"/>
    <w:rsid w:val="0024484F"/>
    <w:rsid w:val="0024547A"/>
    <w:rsid w:val="00246C9F"/>
    <w:rsid w:val="0025080E"/>
    <w:rsid w:val="00251DC1"/>
    <w:rsid w:val="0025583F"/>
    <w:rsid w:val="00256D3B"/>
    <w:rsid w:val="00257844"/>
    <w:rsid w:val="00257EE8"/>
    <w:rsid w:val="00260CD0"/>
    <w:rsid w:val="00261CD5"/>
    <w:rsid w:val="00273028"/>
    <w:rsid w:val="0027322F"/>
    <w:rsid w:val="00273DDD"/>
    <w:rsid w:val="00274B57"/>
    <w:rsid w:val="002806E1"/>
    <w:rsid w:val="0028136A"/>
    <w:rsid w:val="0028311C"/>
    <w:rsid w:val="00286612"/>
    <w:rsid w:val="00291005"/>
    <w:rsid w:val="0029212C"/>
    <w:rsid w:val="0029509C"/>
    <w:rsid w:val="002B2603"/>
    <w:rsid w:val="002B4D2C"/>
    <w:rsid w:val="002B58F5"/>
    <w:rsid w:val="002C0D8A"/>
    <w:rsid w:val="002C159C"/>
    <w:rsid w:val="002C2676"/>
    <w:rsid w:val="002E559C"/>
    <w:rsid w:val="002E783A"/>
    <w:rsid w:val="002F602E"/>
    <w:rsid w:val="0030168D"/>
    <w:rsid w:val="00301C93"/>
    <w:rsid w:val="00304A02"/>
    <w:rsid w:val="00305BE4"/>
    <w:rsid w:val="00312424"/>
    <w:rsid w:val="003155BC"/>
    <w:rsid w:val="00315E9D"/>
    <w:rsid w:val="00327F51"/>
    <w:rsid w:val="00333EE8"/>
    <w:rsid w:val="003347CB"/>
    <w:rsid w:val="00335701"/>
    <w:rsid w:val="003515B3"/>
    <w:rsid w:val="00354E69"/>
    <w:rsid w:val="00365895"/>
    <w:rsid w:val="00366F6D"/>
    <w:rsid w:val="00375762"/>
    <w:rsid w:val="0038557F"/>
    <w:rsid w:val="00387EDD"/>
    <w:rsid w:val="003957CE"/>
    <w:rsid w:val="003A32C6"/>
    <w:rsid w:val="003A41CE"/>
    <w:rsid w:val="003A6CE0"/>
    <w:rsid w:val="003A7CC6"/>
    <w:rsid w:val="003B36C4"/>
    <w:rsid w:val="003B40AE"/>
    <w:rsid w:val="003C23FF"/>
    <w:rsid w:val="003C282D"/>
    <w:rsid w:val="003C3EAB"/>
    <w:rsid w:val="003C46A8"/>
    <w:rsid w:val="003C79E5"/>
    <w:rsid w:val="003C7B96"/>
    <w:rsid w:val="003D2C4F"/>
    <w:rsid w:val="003D6E43"/>
    <w:rsid w:val="003E1E86"/>
    <w:rsid w:val="003E2BEE"/>
    <w:rsid w:val="003E3665"/>
    <w:rsid w:val="003E5248"/>
    <w:rsid w:val="003F0C73"/>
    <w:rsid w:val="003F148F"/>
    <w:rsid w:val="003F4EB2"/>
    <w:rsid w:val="0041033D"/>
    <w:rsid w:val="00416DC0"/>
    <w:rsid w:val="00417D22"/>
    <w:rsid w:val="00430907"/>
    <w:rsid w:val="00431492"/>
    <w:rsid w:val="00432755"/>
    <w:rsid w:val="00433014"/>
    <w:rsid w:val="00433B36"/>
    <w:rsid w:val="004377E6"/>
    <w:rsid w:val="00441902"/>
    <w:rsid w:val="00453239"/>
    <w:rsid w:val="0045340D"/>
    <w:rsid w:val="004568B7"/>
    <w:rsid w:val="00457801"/>
    <w:rsid w:val="004602F6"/>
    <w:rsid w:val="0046384F"/>
    <w:rsid w:val="004655DD"/>
    <w:rsid w:val="004657E7"/>
    <w:rsid w:val="00465E35"/>
    <w:rsid w:val="00466C1B"/>
    <w:rsid w:val="004701BD"/>
    <w:rsid w:val="00471A57"/>
    <w:rsid w:val="004722EA"/>
    <w:rsid w:val="004736B6"/>
    <w:rsid w:val="00475CE9"/>
    <w:rsid w:val="0048303E"/>
    <w:rsid w:val="00487A44"/>
    <w:rsid w:val="00494BA1"/>
    <w:rsid w:val="0049556B"/>
    <w:rsid w:val="004972A8"/>
    <w:rsid w:val="00497FC6"/>
    <w:rsid w:val="004A1378"/>
    <w:rsid w:val="004A17BD"/>
    <w:rsid w:val="004A319E"/>
    <w:rsid w:val="004A3948"/>
    <w:rsid w:val="004A4BC7"/>
    <w:rsid w:val="004B0D75"/>
    <w:rsid w:val="004B77BB"/>
    <w:rsid w:val="004C2DEB"/>
    <w:rsid w:val="004C2F9C"/>
    <w:rsid w:val="004C302D"/>
    <w:rsid w:val="004C3B08"/>
    <w:rsid w:val="004C6708"/>
    <w:rsid w:val="004D4F25"/>
    <w:rsid w:val="004D58E4"/>
    <w:rsid w:val="004E3D66"/>
    <w:rsid w:val="004E5EE0"/>
    <w:rsid w:val="004F0979"/>
    <w:rsid w:val="004F1E48"/>
    <w:rsid w:val="004F3FD3"/>
    <w:rsid w:val="004F657F"/>
    <w:rsid w:val="00502B46"/>
    <w:rsid w:val="005071CD"/>
    <w:rsid w:val="00507FC8"/>
    <w:rsid w:val="00515351"/>
    <w:rsid w:val="00526461"/>
    <w:rsid w:val="00544464"/>
    <w:rsid w:val="005447A5"/>
    <w:rsid w:val="00546328"/>
    <w:rsid w:val="005614FE"/>
    <w:rsid w:val="00562639"/>
    <w:rsid w:val="00567406"/>
    <w:rsid w:val="00571A2C"/>
    <w:rsid w:val="00571E1A"/>
    <w:rsid w:val="00571E8D"/>
    <w:rsid w:val="00580379"/>
    <w:rsid w:val="0058612D"/>
    <w:rsid w:val="00593E47"/>
    <w:rsid w:val="00596D29"/>
    <w:rsid w:val="005A102B"/>
    <w:rsid w:val="005A29C1"/>
    <w:rsid w:val="005A2D24"/>
    <w:rsid w:val="005A5011"/>
    <w:rsid w:val="005A7074"/>
    <w:rsid w:val="005B6E3F"/>
    <w:rsid w:val="005C029B"/>
    <w:rsid w:val="005C43F4"/>
    <w:rsid w:val="005C4982"/>
    <w:rsid w:val="005C6165"/>
    <w:rsid w:val="005D0505"/>
    <w:rsid w:val="005D3D13"/>
    <w:rsid w:val="005D5EE9"/>
    <w:rsid w:val="005D7891"/>
    <w:rsid w:val="005F4983"/>
    <w:rsid w:val="005F5CE9"/>
    <w:rsid w:val="0060134E"/>
    <w:rsid w:val="0060450B"/>
    <w:rsid w:val="00604548"/>
    <w:rsid w:val="00607BCB"/>
    <w:rsid w:val="00611C30"/>
    <w:rsid w:val="00612314"/>
    <w:rsid w:val="00620934"/>
    <w:rsid w:val="006223D2"/>
    <w:rsid w:val="006243B4"/>
    <w:rsid w:val="0063253B"/>
    <w:rsid w:val="00633EEC"/>
    <w:rsid w:val="0063614C"/>
    <w:rsid w:val="006366D6"/>
    <w:rsid w:val="0064206F"/>
    <w:rsid w:val="00642C07"/>
    <w:rsid w:val="00643B4B"/>
    <w:rsid w:val="00645946"/>
    <w:rsid w:val="006472A9"/>
    <w:rsid w:val="00647A63"/>
    <w:rsid w:val="00650248"/>
    <w:rsid w:val="00652CA0"/>
    <w:rsid w:val="00653AD8"/>
    <w:rsid w:val="0065701F"/>
    <w:rsid w:val="00657D8B"/>
    <w:rsid w:val="0066052A"/>
    <w:rsid w:val="0066076F"/>
    <w:rsid w:val="00661C73"/>
    <w:rsid w:val="00672C7F"/>
    <w:rsid w:val="0067509B"/>
    <w:rsid w:val="00677D3A"/>
    <w:rsid w:val="00684CB7"/>
    <w:rsid w:val="00687037"/>
    <w:rsid w:val="00687E08"/>
    <w:rsid w:val="00691105"/>
    <w:rsid w:val="00694EAB"/>
    <w:rsid w:val="006A2778"/>
    <w:rsid w:val="006A3C1C"/>
    <w:rsid w:val="006B4E4D"/>
    <w:rsid w:val="006C3E61"/>
    <w:rsid w:val="006C5A58"/>
    <w:rsid w:val="006D743E"/>
    <w:rsid w:val="006D7E6A"/>
    <w:rsid w:val="006F64D9"/>
    <w:rsid w:val="00700E28"/>
    <w:rsid w:val="00706DE1"/>
    <w:rsid w:val="00706E77"/>
    <w:rsid w:val="007072DA"/>
    <w:rsid w:val="0071051C"/>
    <w:rsid w:val="00712FD0"/>
    <w:rsid w:val="0071343B"/>
    <w:rsid w:val="00714350"/>
    <w:rsid w:val="00721510"/>
    <w:rsid w:val="00725F39"/>
    <w:rsid w:val="00731DE9"/>
    <w:rsid w:val="007354E5"/>
    <w:rsid w:val="0074069C"/>
    <w:rsid w:val="00744A2D"/>
    <w:rsid w:val="00744E8E"/>
    <w:rsid w:val="00752D4C"/>
    <w:rsid w:val="0076056E"/>
    <w:rsid w:val="007617F3"/>
    <w:rsid w:val="00765127"/>
    <w:rsid w:val="007655FB"/>
    <w:rsid w:val="00765815"/>
    <w:rsid w:val="00766689"/>
    <w:rsid w:val="00777797"/>
    <w:rsid w:val="007820F1"/>
    <w:rsid w:val="00783346"/>
    <w:rsid w:val="00783AA3"/>
    <w:rsid w:val="00787B97"/>
    <w:rsid w:val="00791148"/>
    <w:rsid w:val="0079194F"/>
    <w:rsid w:val="00793B3A"/>
    <w:rsid w:val="00793FBD"/>
    <w:rsid w:val="007958F6"/>
    <w:rsid w:val="00797C63"/>
    <w:rsid w:val="007A015A"/>
    <w:rsid w:val="007A03D2"/>
    <w:rsid w:val="007A0473"/>
    <w:rsid w:val="007A339B"/>
    <w:rsid w:val="007A6C9F"/>
    <w:rsid w:val="007A7A76"/>
    <w:rsid w:val="007B021C"/>
    <w:rsid w:val="007B1445"/>
    <w:rsid w:val="007B2BCC"/>
    <w:rsid w:val="007C09F5"/>
    <w:rsid w:val="007C30AD"/>
    <w:rsid w:val="007C31E6"/>
    <w:rsid w:val="007C5584"/>
    <w:rsid w:val="007C5899"/>
    <w:rsid w:val="007D096F"/>
    <w:rsid w:val="007D5EC0"/>
    <w:rsid w:val="007E0D05"/>
    <w:rsid w:val="007E499C"/>
    <w:rsid w:val="007E6060"/>
    <w:rsid w:val="007E7050"/>
    <w:rsid w:val="0080748B"/>
    <w:rsid w:val="008101C9"/>
    <w:rsid w:val="00812640"/>
    <w:rsid w:val="00814838"/>
    <w:rsid w:val="00814F47"/>
    <w:rsid w:val="00816344"/>
    <w:rsid w:val="00820B2C"/>
    <w:rsid w:val="00821E21"/>
    <w:rsid w:val="00822426"/>
    <w:rsid w:val="00826061"/>
    <w:rsid w:val="00832995"/>
    <w:rsid w:val="00832B50"/>
    <w:rsid w:val="00833057"/>
    <w:rsid w:val="00834047"/>
    <w:rsid w:val="00847C3E"/>
    <w:rsid w:val="00851326"/>
    <w:rsid w:val="00853AB6"/>
    <w:rsid w:val="008560E8"/>
    <w:rsid w:val="00862596"/>
    <w:rsid w:val="008657BE"/>
    <w:rsid w:val="0086731D"/>
    <w:rsid w:val="008674E1"/>
    <w:rsid w:val="00871B26"/>
    <w:rsid w:val="00876CFA"/>
    <w:rsid w:val="00876D3A"/>
    <w:rsid w:val="008807B9"/>
    <w:rsid w:val="00880EC5"/>
    <w:rsid w:val="00881B5C"/>
    <w:rsid w:val="00882292"/>
    <w:rsid w:val="008825A0"/>
    <w:rsid w:val="00890613"/>
    <w:rsid w:val="00894F37"/>
    <w:rsid w:val="008957A7"/>
    <w:rsid w:val="008A5369"/>
    <w:rsid w:val="008B0DB7"/>
    <w:rsid w:val="008B1B0E"/>
    <w:rsid w:val="008B6F68"/>
    <w:rsid w:val="008C01CF"/>
    <w:rsid w:val="008C2F11"/>
    <w:rsid w:val="008C38C9"/>
    <w:rsid w:val="008C42CE"/>
    <w:rsid w:val="008C734F"/>
    <w:rsid w:val="008D0D0C"/>
    <w:rsid w:val="008D47AF"/>
    <w:rsid w:val="008D4A5D"/>
    <w:rsid w:val="008E1A54"/>
    <w:rsid w:val="008E726A"/>
    <w:rsid w:val="008F0135"/>
    <w:rsid w:val="008F2B76"/>
    <w:rsid w:val="008F3AE8"/>
    <w:rsid w:val="008F653B"/>
    <w:rsid w:val="008F705F"/>
    <w:rsid w:val="00912412"/>
    <w:rsid w:val="00915C8E"/>
    <w:rsid w:val="009221E6"/>
    <w:rsid w:val="00930506"/>
    <w:rsid w:val="00933986"/>
    <w:rsid w:val="00946EF9"/>
    <w:rsid w:val="00947692"/>
    <w:rsid w:val="009538F1"/>
    <w:rsid w:val="00953CC0"/>
    <w:rsid w:val="00956776"/>
    <w:rsid w:val="0095773B"/>
    <w:rsid w:val="00963007"/>
    <w:rsid w:val="00965879"/>
    <w:rsid w:val="00966AE5"/>
    <w:rsid w:val="00971760"/>
    <w:rsid w:val="00981F4B"/>
    <w:rsid w:val="00984542"/>
    <w:rsid w:val="00984DA7"/>
    <w:rsid w:val="00985EBB"/>
    <w:rsid w:val="009915ED"/>
    <w:rsid w:val="00992DE8"/>
    <w:rsid w:val="009951BB"/>
    <w:rsid w:val="009A3086"/>
    <w:rsid w:val="009A7B93"/>
    <w:rsid w:val="009B341E"/>
    <w:rsid w:val="009C506E"/>
    <w:rsid w:val="009C6428"/>
    <w:rsid w:val="009D7283"/>
    <w:rsid w:val="009E1461"/>
    <w:rsid w:val="009E399B"/>
    <w:rsid w:val="009E421E"/>
    <w:rsid w:val="009F4E2A"/>
    <w:rsid w:val="009F5D41"/>
    <w:rsid w:val="009F6A10"/>
    <w:rsid w:val="00A12631"/>
    <w:rsid w:val="00A131D8"/>
    <w:rsid w:val="00A22023"/>
    <w:rsid w:val="00A262E0"/>
    <w:rsid w:val="00A319EE"/>
    <w:rsid w:val="00A31BD9"/>
    <w:rsid w:val="00A36028"/>
    <w:rsid w:val="00A43491"/>
    <w:rsid w:val="00A43A67"/>
    <w:rsid w:val="00A46DDA"/>
    <w:rsid w:val="00A5190A"/>
    <w:rsid w:val="00A52EA5"/>
    <w:rsid w:val="00A53ED8"/>
    <w:rsid w:val="00A54004"/>
    <w:rsid w:val="00A55FAF"/>
    <w:rsid w:val="00A566E5"/>
    <w:rsid w:val="00A570C0"/>
    <w:rsid w:val="00A60540"/>
    <w:rsid w:val="00A635AE"/>
    <w:rsid w:val="00A644FA"/>
    <w:rsid w:val="00A65EF0"/>
    <w:rsid w:val="00A7471C"/>
    <w:rsid w:val="00A749F4"/>
    <w:rsid w:val="00A74BA1"/>
    <w:rsid w:val="00A76411"/>
    <w:rsid w:val="00A8215E"/>
    <w:rsid w:val="00A834BA"/>
    <w:rsid w:val="00A86BC4"/>
    <w:rsid w:val="00A86DF7"/>
    <w:rsid w:val="00A925E8"/>
    <w:rsid w:val="00A935AC"/>
    <w:rsid w:val="00A94D22"/>
    <w:rsid w:val="00A95CA7"/>
    <w:rsid w:val="00A962EF"/>
    <w:rsid w:val="00A975D1"/>
    <w:rsid w:val="00AA03FF"/>
    <w:rsid w:val="00AA37A6"/>
    <w:rsid w:val="00AB09EC"/>
    <w:rsid w:val="00AB4F69"/>
    <w:rsid w:val="00AB5970"/>
    <w:rsid w:val="00AB59E2"/>
    <w:rsid w:val="00AB7771"/>
    <w:rsid w:val="00AC0B12"/>
    <w:rsid w:val="00AC227A"/>
    <w:rsid w:val="00AC40FC"/>
    <w:rsid w:val="00AC6720"/>
    <w:rsid w:val="00AC691E"/>
    <w:rsid w:val="00AD16C1"/>
    <w:rsid w:val="00AE1AA1"/>
    <w:rsid w:val="00AE34A1"/>
    <w:rsid w:val="00AE6D24"/>
    <w:rsid w:val="00B0235C"/>
    <w:rsid w:val="00B04B45"/>
    <w:rsid w:val="00B04F35"/>
    <w:rsid w:val="00B05A95"/>
    <w:rsid w:val="00B10B24"/>
    <w:rsid w:val="00B20374"/>
    <w:rsid w:val="00B21035"/>
    <w:rsid w:val="00B25E51"/>
    <w:rsid w:val="00B270FB"/>
    <w:rsid w:val="00B308C1"/>
    <w:rsid w:val="00B314F4"/>
    <w:rsid w:val="00B32CF1"/>
    <w:rsid w:val="00B34BDF"/>
    <w:rsid w:val="00B36348"/>
    <w:rsid w:val="00B41FA0"/>
    <w:rsid w:val="00B510D3"/>
    <w:rsid w:val="00B55E31"/>
    <w:rsid w:val="00B61B06"/>
    <w:rsid w:val="00B62ADC"/>
    <w:rsid w:val="00B63C10"/>
    <w:rsid w:val="00B65FD6"/>
    <w:rsid w:val="00B7030D"/>
    <w:rsid w:val="00B716CD"/>
    <w:rsid w:val="00B717FD"/>
    <w:rsid w:val="00B71D56"/>
    <w:rsid w:val="00B7540B"/>
    <w:rsid w:val="00B75A88"/>
    <w:rsid w:val="00B77558"/>
    <w:rsid w:val="00B77B77"/>
    <w:rsid w:val="00B77FA5"/>
    <w:rsid w:val="00B81821"/>
    <w:rsid w:val="00B853B6"/>
    <w:rsid w:val="00B8667A"/>
    <w:rsid w:val="00B9004C"/>
    <w:rsid w:val="00B934B3"/>
    <w:rsid w:val="00BA0CA0"/>
    <w:rsid w:val="00BA268D"/>
    <w:rsid w:val="00BA41CD"/>
    <w:rsid w:val="00BB0744"/>
    <w:rsid w:val="00BB176E"/>
    <w:rsid w:val="00BB72B7"/>
    <w:rsid w:val="00BC20C2"/>
    <w:rsid w:val="00BC38A3"/>
    <w:rsid w:val="00BC64C5"/>
    <w:rsid w:val="00BD348B"/>
    <w:rsid w:val="00BD4B94"/>
    <w:rsid w:val="00BE2A05"/>
    <w:rsid w:val="00BE33F5"/>
    <w:rsid w:val="00BE54EF"/>
    <w:rsid w:val="00BE6667"/>
    <w:rsid w:val="00BE7590"/>
    <w:rsid w:val="00BF3598"/>
    <w:rsid w:val="00BF74CC"/>
    <w:rsid w:val="00C03FAE"/>
    <w:rsid w:val="00C13D14"/>
    <w:rsid w:val="00C14037"/>
    <w:rsid w:val="00C14222"/>
    <w:rsid w:val="00C15F7C"/>
    <w:rsid w:val="00C22B03"/>
    <w:rsid w:val="00C3093E"/>
    <w:rsid w:val="00C32EE8"/>
    <w:rsid w:val="00C32FB7"/>
    <w:rsid w:val="00C34C99"/>
    <w:rsid w:val="00C47D03"/>
    <w:rsid w:val="00C47FE2"/>
    <w:rsid w:val="00C55457"/>
    <w:rsid w:val="00C57ED5"/>
    <w:rsid w:val="00C60396"/>
    <w:rsid w:val="00C62060"/>
    <w:rsid w:val="00C63C34"/>
    <w:rsid w:val="00C66050"/>
    <w:rsid w:val="00C7020A"/>
    <w:rsid w:val="00C70291"/>
    <w:rsid w:val="00C7132B"/>
    <w:rsid w:val="00C73A2C"/>
    <w:rsid w:val="00C7778B"/>
    <w:rsid w:val="00C82F1D"/>
    <w:rsid w:val="00C84429"/>
    <w:rsid w:val="00C850E7"/>
    <w:rsid w:val="00C868B9"/>
    <w:rsid w:val="00C96D2D"/>
    <w:rsid w:val="00CA1D6B"/>
    <w:rsid w:val="00CB0746"/>
    <w:rsid w:val="00CB6708"/>
    <w:rsid w:val="00CD32D7"/>
    <w:rsid w:val="00CD6AFD"/>
    <w:rsid w:val="00CE1BB0"/>
    <w:rsid w:val="00CF33CF"/>
    <w:rsid w:val="00D0160D"/>
    <w:rsid w:val="00D01C1D"/>
    <w:rsid w:val="00D02AC0"/>
    <w:rsid w:val="00D02C68"/>
    <w:rsid w:val="00D06BD4"/>
    <w:rsid w:val="00D07372"/>
    <w:rsid w:val="00D12597"/>
    <w:rsid w:val="00D16E72"/>
    <w:rsid w:val="00D23FF8"/>
    <w:rsid w:val="00D2519D"/>
    <w:rsid w:val="00D25CC1"/>
    <w:rsid w:val="00D2722A"/>
    <w:rsid w:val="00D27748"/>
    <w:rsid w:val="00D354FF"/>
    <w:rsid w:val="00D35645"/>
    <w:rsid w:val="00D361BF"/>
    <w:rsid w:val="00D37FFA"/>
    <w:rsid w:val="00D40883"/>
    <w:rsid w:val="00D412AA"/>
    <w:rsid w:val="00D4312C"/>
    <w:rsid w:val="00D431DC"/>
    <w:rsid w:val="00D44D16"/>
    <w:rsid w:val="00D45B35"/>
    <w:rsid w:val="00D4775B"/>
    <w:rsid w:val="00D62A9D"/>
    <w:rsid w:val="00D6635A"/>
    <w:rsid w:val="00D71BBC"/>
    <w:rsid w:val="00D734AC"/>
    <w:rsid w:val="00D768FF"/>
    <w:rsid w:val="00D8075E"/>
    <w:rsid w:val="00D81612"/>
    <w:rsid w:val="00D82A87"/>
    <w:rsid w:val="00D87338"/>
    <w:rsid w:val="00D87510"/>
    <w:rsid w:val="00D94175"/>
    <w:rsid w:val="00D947C3"/>
    <w:rsid w:val="00DA12CE"/>
    <w:rsid w:val="00DA1741"/>
    <w:rsid w:val="00DA4226"/>
    <w:rsid w:val="00DA502C"/>
    <w:rsid w:val="00DA53BD"/>
    <w:rsid w:val="00DB0973"/>
    <w:rsid w:val="00DB12B2"/>
    <w:rsid w:val="00DC1E54"/>
    <w:rsid w:val="00DC2B2D"/>
    <w:rsid w:val="00DC4297"/>
    <w:rsid w:val="00DC4626"/>
    <w:rsid w:val="00DC56C6"/>
    <w:rsid w:val="00DD080E"/>
    <w:rsid w:val="00DD4343"/>
    <w:rsid w:val="00DD4B9A"/>
    <w:rsid w:val="00DD6019"/>
    <w:rsid w:val="00DE3A90"/>
    <w:rsid w:val="00DF18A0"/>
    <w:rsid w:val="00DF2941"/>
    <w:rsid w:val="00DF33E7"/>
    <w:rsid w:val="00DF3CCC"/>
    <w:rsid w:val="00DF49E7"/>
    <w:rsid w:val="00DF7CAF"/>
    <w:rsid w:val="00E01FF8"/>
    <w:rsid w:val="00E03B29"/>
    <w:rsid w:val="00E05F97"/>
    <w:rsid w:val="00E062A0"/>
    <w:rsid w:val="00E07265"/>
    <w:rsid w:val="00E1489E"/>
    <w:rsid w:val="00E24E4D"/>
    <w:rsid w:val="00E26A1C"/>
    <w:rsid w:val="00E368CA"/>
    <w:rsid w:val="00E36B62"/>
    <w:rsid w:val="00E41B15"/>
    <w:rsid w:val="00E429C3"/>
    <w:rsid w:val="00E46A49"/>
    <w:rsid w:val="00E6457A"/>
    <w:rsid w:val="00E673DB"/>
    <w:rsid w:val="00E7158B"/>
    <w:rsid w:val="00E71852"/>
    <w:rsid w:val="00E758E5"/>
    <w:rsid w:val="00E80F75"/>
    <w:rsid w:val="00E81B45"/>
    <w:rsid w:val="00E8496B"/>
    <w:rsid w:val="00E8767B"/>
    <w:rsid w:val="00E91D25"/>
    <w:rsid w:val="00E94994"/>
    <w:rsid w:val="00E9574D"/>
    <w:rsid w:val="00E9591C"/>
    <w:rsid w:val="00E959A6"/>
    <w:rsid w:val="00EA071C"/>
    <w:rsid w:val="00EA100E"/>
    <w:rsid w:val="00EA54A9"/>
    <w:rsid w:val="00EA7624"/>
    <w:rsid w:val="00EB32C6"/>
    <w:rsid w:val="00EC1270"/>
    <w:rsid w:val="00EC1E4E"/>
    <w:rsid w:val="00EC2311"/>
    <w:rsid w:val="00EC250C"/>
    <w:rsid w:val="00ED13D5"/>
    <w:rsid w:val="00ED187A"/>
    <w:rsid w:val="00ED3EEE"/>
    <w:rsid w:val="00ED72A1"/>
    <w:rsid w:val="00EE0D62"/>
    <w:rsid w:val="00EE19C9"/>
    <w:rsid w:val="00EE2CC6"/>
    <w:rsid w:val="00EE420A"/>
    <w:rsid w:val="00EE64EC"/>
    <w:rsid w:val="00EF0A43"/>
    <w:rsid w:val="00EF1377"/>
    <w:rsid w:val="00EF1D7C"/>
    <w:rsid w:val="00EF4E10"/>
    <w:rsid w:val="00EF70DD"/>
    <w:rsid w:val="00F007DE"/>
    <w:rsid w:val="00F02F0A"/>
    <w:rsid w:val="00F105FB"/>
    <w:rsid w:val="00F10E2A"/>
    <w:rsid w:val="00F11913"/>
    <w:rsid w:val="00F11A99"/>
    <w:rsid w:val="00F11AD5"/>
    <w:rsid w:val="00F11DF0"/>
    <w:rsid w:val="00F20A68"/>
    <w:rsid w:val="00F2222B"/>
    <w:rsid w:val="00F2604D"/>
    <w:rsid w:val="00F30012"/>
    <w:rsid w:val="00F3398B"/>
    <w:rsid w:val="00F3418B"/>
    <w:rsid w:val="00F34C2C"/>
    <w:rsid w:val="00F4381F"/>
    <w:rsid w:val="00F448BF"/>
    <w:rsid w:val="00F6462B"/>
    <w:rsid w:val="00F67F6E"/>
    <w:rsid w:val="00F7463A"/>
    <w:rsid w:val="00F81F84"/>
    <w:rsid w:val="00F932C4"/>
    <w:rsid w:val="00F94624"/>
    <w:rsid w:val="00F94786"/>
    <w:rsid w:val="00F974C6"/>
    <w:rsid w:val="00FA1F49"/>
    <w:rsid w:val="00FA2D7A"/>
    <w:rsid w:val="00FA3B0B"/>
    <w:rsid w:val="00FA3FE5"/>
    <w:rsid w:val="00FA6062"/>
    <w:rsid w:val="00FB761A"/>
    <w:rsid w:val="00FB79B3"/>
    <w:rsid w:val="00FC0339"/>
    <w:rsid w:val="00FC58BB"/>
    <w:rsid w:val="00FC5D40"/>
    <w:rsid w:val="00FC6011"/>
    <w:rsid w:val="00FC677F"/>
    <w:rsid w:val="00FD0C8F"/>
    <w:rsid w:val="00FE4A04"/>
    <w:rsid w:val="00FF076C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0,0,0,0"/>
    </o:shapedefaults>
    <o:shapelayout v:ext="edit">
      <o:idmap v:ext="edit" data="1"/>
    </o:shapelayout>
  </w:shapeDefaults>
  <w:decimalSymbol w:val=","/>
  <w:listSeparator w:val=";"/>
  <w14:docId w14:val="22E14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6"/>
    <w:pPr>
      <w:spacing w:line="260" w:lineRule="atLeast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56C6"/>
    <w:pPr>
      <w:keepNext/>
      <w:keepLines/>
      <w:spacing w:before="220"/>
      <w:outlineLvl w:val="0"/>
    </w:pPr>
    <w:rPr>
      <w:rFonts w:eastAsia="Times New Roman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559C"/>
    <w:pPr>
      <w:keepNext/>
      <w:keepLines/>
      <w:spacing w:before="200"/>
      <w:outlineLvl w:val="1"/>
    </w:pPr>
    <w:rPr>
      <w:rFonts w:eastAsia="Times New Roman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DC56C6"/>
    <w:rPr>
      <w:rFonts w:ascii="Arial" w:eastAsia="Times New Roman" w:hAnsi="Arial" w:cs="Times New Roman"/>
      <w:b/>
      <w:bCs/>
      <w:szCs w:val="28"/>
    </w:rPr>
  </w:style>
  <w:style w:type="table" w:styleId="Tabel-Gitter">
    <w:name w:val="Table Grid"/>
    <w:basedOn w:val="Tabel-Normal"/>
    <w:uiPriority w:val="59"/>
    <w:rsid w:val="0003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76D3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99"/>
    <w:rsid w:val="00876D3A"/>
    <w:rPr>
      <w:rFonts w:ascii="Arial" w:hAnsi="Arial"/>
      <w:sz w:val="20"/>
    </w:rPr>
  </w:style>
  <w:style w:type="paragraph" w:styleId="Sidefod">
    <w:name w:val="footer"/>
    <w:basedOn w:val="Normal"/>
    <w:link w:val="SidefodTegn"/>
    <w:uiPriority w:val="99"/>
    <w:unhideWhenUsed/>
    <w:rsid w:val="00876D3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876D3A"/>
    <w:rPr>
      <w:rFonts w:ascii="Arial" w:hAnsi="Arial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67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C6708"/>
    <w:rPr>
      <w:rFonts w:ascii="Tahoma" w:hAnsi="Tahoma" w:cs="Tahoma"/>
      <w:sz w:val="16"/>
      <w:szCs w:val="16"/>
    </w:rPr>
  </w:style>
  <w:style w:type="paragraph" w:customStyle="1" w:styleId="Standardtekst">
    <w:name w:val="Standardtekst"/>
    <w:basedOn w:val="Normal"/>
    <w:qFormat/>
    <w:rsid w:val="002153D7"/>
  </w:style>
  <w:style w:type="character" w:customStyle="1" w:styleId="Overskrift2Tegn">
    <w:name w:val="Overskrift 2 Tegn"/>
    <w:link w:val="Overskrift2"/>
    <w:uiPriority w:val="9"/>
    <w:semiHidden/>
    <w:rsid w:val="002E559C"/>
    <w:rPr>
      <w:rFonts w:ascii="Arial" w:eastAsia="Times New Roman" w:hAnsi="Arial" w:cs="Times New Roman"/>
      <w:b/>
      <w:bCs/>
      <w:sz w:val="20"/>
      <w:szCs w:val="26"/>
    </w:rPr>
  </w:style>
  <w:style w:type="paragraph" w:styleId="Listeafsnit">
    <w:name w:val="List Paragraph"/>
    <w:basedOn w:val="Normal"/>
    <w:uiPriority w:val="34"/>
    <w:qFormat/>
    <w:rsid w:val="00F11913"/>
    <w:pPr>
      <w:ind w:left="720"/>
      <w:contextualSpacing/>
    </w:pPr>
  </w:style>
  <w:style w:type="character" w:styleId="Hyperlink">
    <w:name w:val="Hyperlink"/>
    <w:uiPriority w:val="99"/>
    <w:unhideWhenUsed/>
    <w:rsid w:val="004655DD"/>
    <w:rPr>
      <w:color w:val="0000FF"/>
      <w:u w:val="single"/>
    </w:rPr>
  </w:style>
  <w:style w:type="paragraph" w:customStyle="1" w:styleId="paragraf">
    <w:name w:val="paragraf"/>
    <w:basedOn w:val="Normal"/>
    <w:uiPriority w:val="99"/>
    <w:rsid w:val="004C2DEB"/>
    <w:pPr>
      <w:spacing w:before="200" w:line="240" w:lineRule="auto"/>
      <w:ind w:firstLine="240"/>
    </w:pPr>
    <w:rPr>
      <w:rFonts w:ascii="Tahoma" w:eastAsiaTheme="minorHAnsi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uiPriority w:val="99"/>
    <w:rsid w:val="004C2DEB"/>
    <w:pPr>
      <w:spacing w:line="240" w:lineRule="auto"/>
      <w:ind w:firstLine="240"/>
    </w:pPr>
    <w:rPr>
      <w:rFonts w:ascii="Tahoma" w:eastAsiaTheme="minorHAnsi" w:hAnsi="Tahoma" w:cs="Tahoma"/>
      <w:color w:val="000000"/>
      <w:sz w:val="24"/>
      <w:szCs w:val="24"/>
      <w:lang w:eastAsia="da-DK"/>
    </w:rPr>
  </w:style>
  <w:style w:type="paragraph" w:customStyle="1" w:styleId="liste1">
    <w:name w:val="liste1"/>
    <w:basedOn w:val="Normal"/>
    <w:uiPriority w:val="99"/>
    <w:rsid w:val="004C2DEB"/>
    <w:pPr>
      <w:spacing w:line="240" w:lineRule="auto"/>
      <w:ind w:left="280"/>
    </w:pPr>
    <w:rPr>
      <w:rFonts w:ascii="Tahoma" w:eastAsiaTheme="minorHAnsi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basedOn w:val="Standardskrifttypeiafsnit"/>
    <w:rsid w:val="004C2DEB"/>
    <w:rPr>
      <w:rFonts w:ascii="Tahoma" w:hAnsi="Tahoma" w:cs="Tahoma" w:hint="default"/>
      <w:b/>
      <w:bCs/>
      <w:color w:val="000000"/>
    </w:rPr>
  </w:style>
  <w:style w:type="character" w:customStyle="1" w:styleId="stknr1">
    <w:name w:val="stknr1"/>
    <w:basedOn w:val="Standardskrifttypeiafsnit"/>
    <w:rsid w:val="004C2DEB"/>
    <w:rPr>
      <w:rFonts w:ascii="Tahoma" w:hAnsi="Tahoma" w:cs="Tahoma" w:hint="default"/>
      <w:i/>
      <w:iCs/>
      <w:color w:val="000000"/>
    </w:rPr>
  </w:style>
  <w:style w:type="character" w:customStyle="1" w:styleId="liste1nr1">
    <w:name w:val="liste1nr1"/>
    <w:basedOn w:val="Standardskrifttypeiafsnit"/>
    <w:rsid w:val="004C2DEB"/>
    <w:rPr>
      <w:rFonts w:ascii="Tahoma" w:hAnsi="Tahoma" w:cs="Tahoma" w:hint="default"/>
      <w:color w:val="00000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C0B1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C0B12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C0B12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C0B1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0B12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dense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2992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2019-09-12T12:13:00Z</dcterms:created>
  <dcterms:modified xsi:type="dcterms:W3CDTF">2019-09-12T12:13:00Z</dcterms:modified>
</cp:coreProperties>
</file>